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37999" w14:textId="77777777" w:rsidR="00CC0197" w:rsidRPr="00D620BF" w:rsidRDefault="00CC0197" w:rsidP="00D620BF">
      <w:pPr>
        <w:spacing w:after="0" w:line="240" w:lineRule="auto"/>
        <w:rPr>
          <w:rFonts w:ascii="Times New Roman" w:hAnsi="Times New Roman" w:cs="Times New Roman"/>
          <w:b/>
          <w:sz w:val="20"/>
          <w:szCs w:val="20"/>
          <w:lang w:val="kk-KZ"/>
        </w:rPr>
      </w:pPr>
      <w:bookmarkStart w:id="0" w:name="_GoBack"/>
      <w:bookmarkEnd w:id="0"/>
    </w:p>
    <w:p w14:paraId="2A8CB621" w14:textId="77777777" w:rsidR="00CC0197" w:rsidRPr="00D620BF" w:rsidRDefault="00CC0197" w:rsidP="00D620BF">
      <w:pPr>
        <w:spacing w:after="0" w:line="240" w:lineRule="auto"/>
        <w:rPr>
          <w:rFonts w:ascii="Times New Roman" w:hAnsi="Times New Roman" w:cs="Times New Roman"/>
          <w:b/>
          <w:sz w:val="20"/>
          <w:szCs w:val="20"/>
          <w:lang w:val="kk-KZ"/>
        </w:rPr>
      </w:pPr>
      <w:r w:rsidRPr="00D620BF">
        <w:rPr>
          <w:rFonts w:ascii="Times New Roman" w:hAnsi="Times New Roman" w:cs="Times New Roman"/>
          <w:b/>
          <w:sz w:val="20"/>
          <w:szCs w:val="20"/>
        </w:rPr>
        <w:t xml:space="preserve">БЕРІКОВ </w:t>
      </w:r>
      <w:proofErr w:type="spellStart"/>
      <w:r w:rsidRPr="00D620BF">
        <w:rPr>
          <w:rFonts w:ascii="Times New Roman" w:hAnsi="Times New Roman" w:cs="Times New Roman"/>
          <w:b/>
          <w:sz w:val="20"/>
          <w:szCs w:val="20"/>
        </w:rPr>
        <w:t>Бағдат</w:t>
      </w:r>
      <w:proofErr w:type="spellEnd"/>
      <w:r w:rsidRPr="00D620BF">
        <w:rPr>
          <w:rFonts w:ascii="Times New Roman" w:hAnsi="Times New Roman" w:cs="Times New Roman"/>
          <w:b/>
          <w:sz w:val="20"/>
          <w:szCs w:val="20"/>
        </w:rPr>
        <w:t xml:space="preserve"> </w:t>
      </w:r>
      <w:proofErr w:type="spellStart"/>
      <w:r w:rsidRPr="00D620BF">
        <w:rPr>
          <w:rFonts w:ascii="Times New Roman" w:hAnsi="Times New Roman" w:cs="Times New Roman"/>
          <w:b/>
          <w:sz w:val="20"/>
          <w:szCs w:val="20"/>
        </w:rPr>
        <w:t>Берікұлы</w:t>
      </w:r>
      <w:proofErr w:type="spellEnd"/>
      <w:r w:rsidRPr="00D620BF">
        <w:rPr>
          <w:rFonts w:ascii="Times New Roman" w:hAnsi="Times New Roman" w:cs="Times New Roman"/>
          <w:b/>
          <w:sz w:val="20"/>
          <w:szCs w:val="20"/>
          <w:lang w:val="kk-KZ"/>
        </w:rPr>
        <w:t>,</w:t>
      </w:r>
    </w:p>
    <w:p w14:paraId="7333D7C4" w14:textId="05D250C0" w:rsidR="00CC0197" w:rsidRPr="00D620BF" w:rsidRDefault="00CC0197" w:rsidP="00D620BF">
      <w:pPr>
        <w:spacing w:after="0" w:line="240" w:lineRule="auto"/>
        <w:rPr>
          <w:rFonts w:ascii="Times New Roman" w:hAnsi="Times New Roman" w:cs="Times New Roman"/>
          <w:b/>
          <w:sz w:val="20"/>
          <w:szCs w:val="20"/>
          <w:lang w:val="kk-KZ"/>
        </w:rPr>
      </w:pPr>
      <w:r w:rsidRPr="00D620BF">
        <w:rPr>
          <w:rFonts w:ascii="Times New Roman" w:hAnsi="Times New Roman" w:cs="Times New Roman"/>
          <w:b/>
          <w:sz w:val="20"/>
          <w:szCs w:val="20"/>
          <w:lang w:val="kk-KZ"/>
        </w:rPr>
        <w:t xml:space="preserve">№106 жалпы орта білім беретін мектебінің дене шынықтыру </w:t>
      </w:r>
      <w:r w:rsidR="00D620BF" w:rsidRPr="00D620BF">
        <w:rPr>
          <w:rFonts w:ascii="Times New Roman" w:hAnsi="Times New Roman" w:cs="Times New Roman"/>
          <w:b/>
          <w:sz w:val="20"/>
          <w:szCs w:val="20"/>
          <w:lang w:val="kk-KZ"/>
        </w:rPr>
        <w:t xml:space="preserve">пәні </w:t>
      </w:r>
      <w:r w:rsidRPr="00D620BF">
        <w:rPr>
          <w:rFonts w:ascii="Times New Roman" w:hAnsi="Times New Roman" w:cs="Times New Roman"/>
          <w:b/>
          <w:sz w:val="20"/>
          <w:szCs w:val="20"/>
          <w:lang w:val="kk-KZ"/>
        </w:rPr>
        <w:t>мұғалімі.</w:t>
      </w:r>
    </w:p>
    <w:p w14:paraId="26E97ADB" w14:textId="77777777" w:rsidR="00CC0197" w:rsidRPr="00D620BF" w:rsidRDefault="00CC0197" w:rsidP="00D620BF">
      <w:pPr>
        <w:spacing w:after="0" w:line="240" w:lineRule="auto"/>
        <w:rPr>
          <w:rFonts w:ascii="Times New Roman" w:hAnsi="Times New Roman" w:cs="Times New Roman"/>
          <w:b/>
          <w:sz w:val="20"/>
          <w:szCs w:val="20"/>
          <w:lang w:val="kk-KZ"/>
        </w:rPr>
      </w:pPr>
      <w:r w:rsidRPr="00D620BF">
        <w:rPr>
          <w:rFonts w:ascii="Times New Roman" w:hAnsi="Times New Roman" w:cs="Times New Roman"/>
          <w:b/>
          <w:sz w:val="20"/>
          <w:szCs w:val="20"/>
          <w:lang w:val="kk-KZ"/>
        </w:rPr>
        <w:t>Астана қаласы</w:t>
      </w:r>
    </w:p>
    <w:p w14:paraId="661AF8C0" w14:textId="77777777" w:rsidR="00CC0197" w:rsidRPr="00D620BF" w:rsidRDefault="00CC0197" w:rsidP="00D620BF">
      <w:pPr>
        <w:spacing w:after="0" w:line="240" w:lineRule="auto"/>
        <w:rPr>
          <w:rFonts w:ascii="Times New Roman" w:hAnsi="Times New Roman" w:cs="Times New Roman"/>
          <w:b/>
          <w:bCs/>
          <w:color w:val="0D0D0D" w:themeColor="text1" w:themeTint="F2"/>
          <w:sz w:val="20"/>
          <w:szCs w:val="20"/>
          <w:lang w:val="kk-KZ"/>
        </w:rPr>
      </w:pPr>
    </w:p>
    <w:p w14:paraId="29C0B5B9" w14:textId="11627B8B" w:rsidR="00576A78" w:rsidRPr="00D620BF" w:rsidRDefault="00CC0197" w:rsidP="00D620BF">
      <w:pPr>
        <w:spacing w:after="0" w:line="240" w:lineRule="auto"/>
        <w:jc w:val="center"/>
        <w:rPr>
          <w:rFonts w:ascii="Times New Roman" w:hAnsi="Times New Roman" w:cs="Times New Roman"/>
          <w:b/>
          <w:bCs/>
          <w:color w:val="0D0D0D" w:themeColor="text1" w:themeTint="F2"/>
          <w:sz w:val="20"/>
          <w:szCs w:val="20"/>
          <w:lang w:val="kk-KZ"/>
        </w:rPr>
      </w:pPr>
      <w:r w:rsidRPr="00D620BF">
        <w:rPr>
          <w:rFonts w:ascii="Times New Roman" w:hAnsi="Times New Roman" w:cs="Times New Roman"/>
          <w:b/>
          <w:bCs/>
          <w:color w:val="0D0D0D" w:themeColor="text1" w:themeTint="F2"/>
          <w:sz w:val="20"/>
          <w:szCs w:val="20"/>
          <w:lang w:val="kk-KZ"/>
        </w:rPr>
        <w:t>ТОҒЫЗҚҰМАЛАҚ ҰЛТТЫҚ ОЙЫН РЕТІНДЕ ДЕНЕ</w:t>
      </w:r>
      <w:r w:rsidR="00D620BF">
        <w:rPr>
          <w:rFonts w:ascii="Times New Roman" w:hAnsi="Times New Roman" w:cs="Times New Roman"/>
          <w:b/>
          <w:bCs/>
          <w:color w:val="0D0D0D" w:themeColor="text1" w:themeTint="F2"/>
          <w:sz w:val="20"/>
          <w:szCs w:val="20"/>
          <w:lang w:val="kk-KZ"/>
        </w:rPr>
        <w:t xml:space="preserve"> </w:t>
      </w:r>
      <w:r w:rsidRPr="00D620BF">
        <w:rPr>
          <w:rFonts w:ascii="Times New Roman" w:hAnsi="Times New Roman" w:cs="Times New Roman"/>
          <w:b/>
          <w:bCs/>
          <w:color w:val="0D0D0D" w:themeColor="text1" w:themeTint="F2"/>
          <w:sz w:val="20"/>
          <w:szCs w:val="20"/>
          <w:lang w:val="kk-KZ"/>
        </w:rPr>
        <w:t>ШЫНЫҚТЫРУ ПӘНІНДЕГІ ТӘРБИЕЛІК ЖӘНЕ ЗИЯТКЕРЛІК ҚҰНДЫЛЫҚ</w:t>
      </w:r>
    </w:p>
    <w:p w14:paraId="1E0BC116" w14:textId="77777777" w:rsidR="00F210B8" w:rsidRPr="00D620BF" w:rsidRDefault="00F210B8" w:rsidP="00D620BF">
      <w:pPr>
        <w:spacing w:after="0" w:line="240" w:lineRule="auto"/>
        <w:rPr>
          <w:rFonts w:ascii="Times New Roman" w:hAnsi="Times New Roman" w:cs="Times New Roman"/>
          <w:b/>
          <w:bCs/>
          <w:color w:val="0D0D0D" w:themeColor="text1" w:themeTint="F2"/>
          <w:sz w:val="20"/>
          <w:szCs w:val="20"/>
          <w:lang w:val="kk-KZ"/>
        </w:rPr>
      </w:pPr>
    </w:p>
    <w:p w14:paraId="4DC1D177" w14:textId="77777777" w:rsidR="005C7EE6" w:rsidRPr="00D620BF" w:rsidRDefault="005C7EE6" w:rsidP="00D620BF">
      <w:pPr>
        <w:spacing w:after="0" w:line="240" w:lineRule="auto"/>
        <w:jc w:val="center"/>
        <w:rPr>
          <w:rFonts w:ascii="Times New Roman" w:hAnsi="Times New Roman" w:cs="Times New Roman"/>
          <w:b/>
          <w:bCs/>
          <w:color w:val="0D0D0D" w:themeColor="text1" w:themeTint="F2"/>
          <w:sz w:val="20"/>
          <w:szCs w:val="20"/>
          <w:lang w:val="kk-KZ"/>
        </w:rPr>
      </w:pPr>
      <w:r w:rsidRPr="00D620BF">
        <w:rPr>
          <w:rFonts w:ascii="Times New Roman" w:hAnsi="Times New Roman" w:cs="Times New Roman"/>
          <w:b/>
          <w:bCs/>
          <w:color w:val="0D0D0D" w:themeColor="text1" w:themeTint="F2"/>
          <w:sz w:val="20"/>
          <w:szCs w:val="20"/>
          <w:lang w:val="kk-KZ"/>
        </w:rPr>
        <w:t>Аңдатпа</w:t>
      </w:r>
    </w:p>
    <w:p w14:paraId="60A4BBF0" w14:textId="0A2A3BD9" w:rsidR="005C7EE6" w:rsidRPr="00D620BF" w:rsidRDefault="00357EF5"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Мақалада қазақ халқының дәстүрлі зияткерлік ойыны – тоғызқұмалақты денешынықтыру пәні аясында қолданудың тәрбиелік және дамытушылық әлеуеті жан-жақты қарастырылады. Авторлық педагогикалық тәжірибе мен бақылауларға сүйене отырып, ұлттық ойынды оқу үдерісіне кіріктірудің оқушылардың логикалық ойлау қабілетіне, өзін-өзі басқару дағдыларына, ұлттық сана-сезіміне және әлеуметтік мінез-құлқына әсері сипатталады. Ұсынылған әдістемелік тәсілдер оқушылардың зияткерлік белсенділігін арттыруға және тұлғалық дамуын қамтамасыз етуге бағытталған.</w:t>
      </w:r>
    </w:p>
    <w:p w14:paraId="17D5CEDF" w14:textId="77777777" w:rsidR="00D62EC2" w:rsidRPr="00D620BF" w:rsidRDefault="00D62EC2" w:rsidP="00D620BF">
      <w:pPr>
        <w:spacing w:after="0" w:line="240" w:lineRule="auto"/>
        <w:jc w:val="center"/>
        <w:rPr>
          <w:rFonts w:ascii="Times New Roman" w:hAnsi="Times New Roman" w:cs="Times New Roman"/>
          <w:b/>
          <w:bCs/>
          <w:color w:val="0D0D0D" w:themeColor="text1" w:themeTint="F2"/>
          <w:sz w:val="20"/>
          <w:szCs w:val="20"/>
          <w:lang w:val="ru-RU"/>
        </w:rPr>
      </w:pPr>
      <w:r w:rsidRPr="00D620BF">
        <w:rPr>
          <w:rFonts w:ascii="Times New Roman" w:hAnsi="Times New Roman" w:cs="Times New Roman"/>
          <w:b/>
          <w:bCs/>
          <w:color w:val="0D0D0D" w:themeColor="text1" w:themeTint="F2"/>
          <w:sz w:val="20"/>
          <w:szCs w:val="20"/>
          <w:lang w:val="ru-RU"/>
        </w:rPr>
        <w:t>Аннотация</w:t>
      </w:r>
    </w:p>
    <w:p w14:paraId="465CCD74" w14:textId="114697BA" w:rsidR="009107F1" w:rsidRPr="00D620BF" w:rsidRDefault="00AA3D55" w:rsidP="00D620BF">
      <w:pPr>
        <w:spacing w:after="0" w:line="240" w:lineRule="auto"/>
        <w:ind w:firstLine="720"/>
        <w:jc w:val="both"/>
        <w:rPr>
          <w:rFonts w:ascii="Times New Roman" w:hAnsi="Times New Roman" w:cs="Times New Roman"/>
          <w:color w:val="0D0D0D" w:themeColor="text1" w:themeTint="F2"/>
          <w:sz w:val="20"/>
          <w:szCs w:val="20"/>
          <w:lang w:val="ru-RU"/>
        </w:rPr>
      </w:pPr>
      <w:r w:rsidRPr="00D620BF">
        <w:rPr>
          <w:rFonts w:ascii="Times New Roman" w:hAnsi="Times New Roman" w:cs="Times New Roman"/>
          <w:color w:val="0D0D0D" w:themeColor="text1" w:themeTint="F2"/>
          <w:sz w:val="20"/>
          <w:szCs w:val="20"/>
          <w:lang w:val="ru-RU"/>
        </w:rPr>
        <w:t xml:space="preserve">В статье рассматривается воспитательный и интеллектуальный потенциал национальной игры тогызкумалак в процессе преподавания физической культуры. На основе авторского педагогического опыта раскрывается влияние игры на развитие логического мышления, саморегуляции, формирование национального самосознания и социальных навыков обучающихся. Описываются практические пути интеграции </w:t>
      </w:r>
      <w:proofErr w:type="spellStart"/>
      <w:r w:rsidRPr="00D620BF">
        <w:rPr>
          <w:rFonts w:ascii="Times New Roman" w:hAnsi="Times New Roman" w:cs="Times New Roman"/>
          <w:color w:val="0D0D0D" w:themeColor="text1" w:themeTint="F2"/>
          <w:sz w:val="20"/>
          <w:szCs w:val="20"/>
          <w:lang w:val="ru-RU"/>
        </w:rPr>
        <w:t>тогызкумалака</w:t>
      </w:r>
      <w:proofErr w:type="spellEnd"/>
      <w:r w:rsidRPr="00D620BF">
        <w:rPr>
          <w:rFonts w:ascii="Times New Roman" w:hAnsi="Times New Roman" w:cs="Times New Roman"/>
          <w:color w:val="0D0D0D" w:themeColor="text1" w:themeTint="F2"/>
          <w:sz w:val="20"/>
          <w:szCs w:val="20"/>
          <w:lang w:val="ru-RU"/>
        </w:rPr>
        <w:t xml:space="preserve"> в учебный процесс.</w:t>
      </w:r>
    </w:p>
    <w:p w14:paraId="792DD455" w14:textId="77777777" w:rsidR="00D60A94" w:rsidRPr="00D620BF" w:rsidRDefault="00D60A94" w:rsidP="00D620BF">
      <w:pPr>
        <w:spacing w:after="0" w:line="240" w:lineRule="auto"/>
        <w:jc w:val="center"/>
        <w:rPr>
          <w:rFonts w:ascii="Times New Roman" w:hAnsi="Times New Roman" w:cs="Times New Roman"/>
          <w:b/>
          <w:bCs/>
          <w:color w:val="0D0D0D" w:themeColor="text1" w:themeTint="F2"/>
          <w:sz w:val="20"/>
          <w:szCs w:val="20"/>
        </w:rPr>
      </w:pPr>
      <w:r w:rsidRPr="00D620BF">
        <w:rPr>
          <w:rFonts w:ascii="Times New Roman" w:hAnsi="Times New Roman" w:cs="Times New Roman"/>
          <w:b/>
          <w:bCs/>
          <w:color w:val="0D0D0D" w:themeColor="text1" w:themeTint="F2"/>
          <w:sz w:val="20"/>
          <w:szCs w:val="20"/>
        </w:rPr>
        <w:t>Abstract</w:t>
      </w:r>
    </w:p>
    <w:p w14:paraId="3FBE99EB" w14:textId="5C376E45" w:rsidR="00AA3D55" w:rsidRPr="00D620BF" w:rsidRDefault="00AA3D55"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rPr>
        <w:t>The article explores the educational and intellectual potential of the national game Togyzkumalak within physical education classes. Based on the author’s pedagogical experience, the impact of the game on students’ logical thinking, self-regulation, national identity, and social behavior is analyzed. Practical approaches to integrating the game into the educational process are presented.</w:t>
      </w:r>
    </w:p>
    <w:p w14:paraId="137FF945" w14:textId="558E33A4" w:rsidR="00F210B8" w:rsidRPr="00D620BF" w:rsidRDefault="00F210B8" w:rsidP="00D620BF">
      <w:pPr>
        <w:spacing w:after="0" w:line="240" w:lineRule="auto"/>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b/>
          <w:bCs/>
          <w:color w:val="0D0D0D" w:themeColor="text1" w:themeTint="F2"/>
          <w:sz w:val="20"/>
          <w:szCs w:val="20"/>
          <w:lang w:val="kk-KZ"/>
        </w:rPr>
        <w:t>Түйінді сөздер:</w:t>
      </w:r>
      <w:r w:rsidRPr="00D620BF">
        <w:rPr>
          <w:rFonts w:ascii="Times New Roman" w:hAnsi="Times New Roman" w:cs="Times New Roman"/>
          <w:color w:val="0D0D0D" w:themeColor="text1" w:themeTint="F2"/>
          <w:sz w:val="20"/>
          <w:szCs w:val="20"/>
          <w:lang w:val="kk-KZ"/>
        </w:rPr>
        <w:t xml:space="preserve"> тоғызқұмалақ, ұлттық ойын, денешынықтыру, зияткерлік даму, ұлттық тәрбие, логикалық ойлау.</w:t>
      </w:r>
    </w:p>
    <w:p w14:paraId="35F91BB0"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Қазіргі білім беру кеңістігінде денешынықтыру пәні оқушылардың тек физикалық дамуын қамтамасыз ететін пән ретінде ғана емес, олардың интеллектуалдық, рухани және әлеуметтік дамуына ықпал ететін кешенді білім беру саласы ретінде қарастырылады. Осы тұрғыда ұлттық ойындарды оқу-тәрбие үдерісіне енгізу тұлғаны жан-жақты қалыптастырудың тиімді жолы болып табылады.</w:t>
      </w:r>
    </w:p>
    <w:p w14:paraId="30A7F18D"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Тоғызқұмалақ – қазақ халқының ғасырлар бойы қалыптасқан зияткерлік ойыны. Бұл ойын математикалық есептеуді, логикалық талдауды, алға жоспар құруды және стратегиялық ойлауды талап етеді. Ойын үдерісінде оқушы әрбір әрекетінің салдарын алдын ала болжауға үйреніп, сабырлылық пен төзімділікке тәрбиеленеді. Мұндай қасиеттер қазіргі қоғамда сұранысқа ие тұлғалық сапалар қатарына жатады.</w:t>
      </w:r>
    </w:p>
    <w:p w14:paraId="35EA740F"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Денешынықтыру пәнінде тоғызқұмалақты қолдану сабақ мазмұнын байытып, оқушылардың пәнге деген қызығушылығын арттырады. Ұлттық ойын қозғалыс белсенділігімен қатар ойлау әрекетін талап ететіндіктен, ол оқушылардың шаршауын азайтып, сабақтағы психологиялық ахуалды жақсартады. Сонымен бірге ойын сабақтың тәрбиелік бағытын күшейтеді.</w:t>
      </w:r>
    </w:p>
    <w:p w14:paraId="7E732203"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Оқу үдерісінің алғашқы кезеңінде оқушылар тоғызқұмалақ ойынының шығу тарихымен, ұлттық маңызымен және негізгі ережелерімен танысады. Бұл кезеңде оқушылардың тарихи санасы қалыптасып, ұлттық мәдениетке деген құрметі артады. Ойынның мәнін түсіну олардың белсенді қатысуына оң ықпал етеді.</w:t>
      </w:r>
    </w:p>
    <w:p w14:paraId="21ECC0A2"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Екінші кезеңде ойынның практикалық элементтері меңгеріледі. Оқушылар жүрістерді есептеп, қарсыласының мүмкін әрекеттерін болжауға тырысады. Бұл логикалық ойлау, зейін тұрақтылығы және шешім қабылдау дағдыларын дамытуға мүмкіндік береді. Сонымен қатар оқушылар өз қателіктерін талдап, қорытынды жасауға үйренеді.</w:t>
      </w:r>
    </w:p>
    <w:p w14:paraId="12A6BDED"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Үшінші кезеңде жарыс элементтері енгізіледі. Жеке және топтық сайыстар арқылы оқушылардың бәсекеге қабілеттілігі, жеңіске ұмтылысы және әділдікке деген көзқарасы қалыптасады. Ойын барысында қарсыласты құрметтеу, жеңісті сабырмен қабылдау, жеңіліске төзімділік таныту сияқты әлеуметтік және моральдық қасиеттер дамиды.</w:t>
      </w:r>
    </w:p>
    <w:p w14:paraId="21D0F3FB"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Төртінші кезеңде рефлексия және бағалау жүргізіледі. Оқушылар өз жетістіктерін саралап, алдағы мақсаттарын айқындайды. Мұндай жұмыс өзін-өзі бағалау дағдысын қалыптастырып, оқушының оқу үдерісіне саналы қатысуына жағдай жасайды.</w:t>
      </w:r>
    </w:p>
    <w:p w14:paraId="682CB794"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lastRenderedPageBreak/>
        <w:t>Жүргізілген педагогикалық бақылаулар тоғызқұмалақты жүйелі қолдану оқушылардың зияткерлік белсенділігінің артқанын, сабаққа деген қызығушылығының тұрақтанғанын және ұлттық құндылықтарға деген оң көзқарасының қалыптасқанын көрсетті. Сонымен қатар оқушылардың өзара қарым-қатынасы жақсарып, сыныптағы психологиялық ахуалдың оң өзгергені байқалды.</w:t>
      </w:r>
    </w:p>
    <w:p w14:paraId="168B88FA" w14:textId="77777777"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Тоғызқұмалақ ойынын денешынықтыру пәнімен кіріктіре қолдану оқушылардың қозғалыс пен ойлау әрекетін үйлестіруге мүмкіндік береді. Бұл тәсіл білім беру үдерісін жандандырып, оқушылардың танымдық белсенділігін арттырады.</w:t>
      </w:r>
    </w:p>
    <w:p w14:paraId="004C0163" w14:textId="4B600DF8" w:rsidR="00E93F18" w:rsidRPr="00D620BF" w:rsidRDefault="00E93F18" w:rsidP="00D620BF">
      <w:pPr>
        <w:spacing w:after="0" w:line="240" w:lineRule="auto"/>
        <w:ind w:firstLine="720"/>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Қорытындылай келе, тоғызқұмалақ ұлттық ойыны денешынықтыру пәнінің тәрбиелік және зияткерлік әлеуетін кеңейтетін тиімді педагогикалық құрал болып табылады. Ұлттық ойынды оқу үдерісіне жүйелі түрде енгізу оқушылардың логикалық ойлау қабілетін дамытуға, тұлғалық қасиеттерін қалыптастыруға және ұлттық сана-сезімін нығайтуға ықпал етеді. Ұсынылған тәжірибе ұлттық ойындардың білім беру жүйесіндегі маңызын арттырып, мектеп тәжірибесінде кеңінен қолдануға негіз бола алады.</w:t>
      </w:r>
    </w:p>
    <w:p w14:paraId="3928A882" w14:textId="788C149D" w:rsidR="00E93F18" w:rsidRPr="00D620BF" w:rsidRDefault="00B80B2C" w:rsidP="00D620BF">
      <w:pPr>
        <w:spacing w:after="0" w:line="240" w:lineRule="auto"/>
        <w:ind w:firstLine="720"/>
        <w:jc w:val="center"/>
        <w:rPr>
          <w:rFonts w:ascii="Times New Roman" w:hAnsi="Times New Roman" w:cs="Times New Roman"/>
          <w:b/>
          <w:bCs/>
          <w:color w:val="0D0D0D" w:themeColor="text1" w:themeTint="F2"/>
          <w:sz w:val="20"/>
          <w:szCs w:val="20"/>
          <w:lang w:val="kk-KZ"/>
        </w:rPr>
      </w:pPr>
      <w:r w:rsidRPr="00D620BF">
        <w:rPr>
          <w:rFonts w:ascii="Times New Roman" w:hAnsi="Times New Roman" w:cs="Times New Roman"/>
          <w:b/>
          <w:bCs/>
          <w:color w:val="0D0D0D" w:themeColor="text1" w:themeTint="F2"/>
          <w:sz w:val="20"/>
          <w:szCs w:val="20"/>
          <w:lang w:val="kk-KZ"/>
        </w:rPr>
        <w:t>Пайдаланылған әдебиеттер тізімі</w:t>
      </w:r>
    </w:p>
    <w:p w14:paraId="5A9A84EB" w14:textId="1B466EBE"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Қазақстан Республикасы Үкіметі. Қазақстан Республикасында мектепке дейінгі, орта, техникалық және кәсіптік білім беруді дамытудың 2023–2029 жылдарға арналған тұжырымдамасын бекіту туралы ҚР Үкіметінің 2023 жылғы 28 наурыздағы №249 қаулысы. – Астана, 2023.</w:t>
      </w:r>
    </w:p>
    <w:p w14:paraId="74EA020F" w14:textId="01A35E0A"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Ы. Алтынсарин атындағы Ұлттық білім академиясы. Жалпы орта білім беру жүйесінде ұлттық құндылықтарға негізделген тәрбие беру тұжырымдамасы. – Астана, 2022.</w:t>
      </w:r>
    </w:p>
    <w:p w14:paraId="505DFFB8" w14:textId="612C4C82"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Ы. Алтынсарин атындағы Ұлттық білім академиясы. Дене тәрбиесі пәнінде ұлттық ойындарды қолданудың әдістемелік негіздері. – Астана, 2021.</w:t>
      </w:r>
    </w:p>
    <w:p w14:paraId="412822DD" w14:textId="753B493A"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Қазақ ұлттық энциклопедиясы. Тоғызқұмалақ ұлттық ойыны. – Алматы, 2019.</w:t>
      </w:r>
    </w:p>
    <w:p w14:paraId="3BCE5D24" w14:textId="2F1A7E20"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Әбілқасымова А.Е. Қазақ халқының ұлттық ойындары және тәрбиелік мәні. – Алматы: Мектеп, 2018.</w:t>
      </w:r>
    </w:p>
    <w:p w14:paraId="76D7F448" w14:textId="39641A0B"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Сәтбаев Қ. Ұлттық мәдениет және жас ұрпақ тәрбиесі. – Алматы, 2017.</w:t>
      </w:r>
    </w:p>
    <w:p w14:paraId="55C375ED" w14:textId="7828C151"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Бейсенбаева А.А. Тәрбие теориясы және әдістемесі. – Алматы: Білім, 2020.</w:t>
      </w:r>
    </w:p>
    <w:p w14:paraId="468FE408" w14:textId="63C7C174"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Дене тәрбиесі және спорт теориясы мен әдістемесі. Оқу құралы. – Алматы, 2021.</w:t>
      </w:r>
    </w:p>
    <w:p w14:paraId="192BE611" w14:textId="70A3E9A3" w:rsidR="00C76105"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UNESCO. Education and Cultural Heritage: Integrating Traditional Games into School Education. – Paris, 2020.</w:t>
      </w:r>
    </w:p>
    <w:p w14:paraId="532B528D" w14:textId="3103CB5E" w:rsidR="00D620BF" w:rsidRPr="00D620BF" w:rsidRDefault="00C76105" w:rsidP="00D620BF">
      <w:pPr>
        <w:pStyle w:val="a7"/>
        <w:numPr>
          <w:ilvl w:val="0"/>
          <w:numId w:val="11"/>
        </w:numPr>
        <w:spacing w:after="0" w:line="240" w:lineRule="auto"/>
        <w:ind w:left="0" w:firstLine="567"/>
        <w:jc w:val="both"/>
        <w:rPr>
          <w:rFonts w:ascii="Times New Roman" w:hAnsi="Times New Roman" w:cs="Times New Roman"/>
          <w:color w:val="0D0D0D" w:themeColor="text1" w:themeTint="F2"/>
          <w:sz w:val="20"/>
          <w:szCs w:val="20"/>
          <w:lang w:val="kk-KZ"/>
        </w:rPr>
      </w:pPr>
      <w:r w:rsidRPr="00D620BF">
        <w:rPr>
          <w:rFonts w:ascii="Times New Roman" w:hAnsi="Times New Roman" w:cs="Times New Roman"/>
          <w:color w:val="0D0D0D" w:themeColor="text1" w:themeTint="F2"/>
          <w:sz w:val="20"/>
          <w:szCs w:val="20"/>
          <w:lang w:val="kk-KZ"/>
        </w:rPr>
        <w:t>OECD. Future of Education and Skills 2030. – Paris, 2021.</w:t>
      </w:r>
    </w:p>
    <w:sectPr w:rsidR="00D620BF" w:rsidRPr="00D620BF" w:rsidSect="00ED0C52">
      <w:pgSz w:w="12240" w:h="15840"/>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329"/>
    <w:multiLevelType w:val="hybridMultilevel"/>
    <w:tmpl w:val="0DE697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3B3D53"/>
    <w:multiLevelType w:val="multilevel"/>
    <w:tmpl w:val="5C0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17CF6"/>
    <w:multiLevelType w:val="hybridMultilevel"/>
    <w:tmpl w:val="5FE074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8A23A1"/>
    <w:multiLevelType w:val="hybridMultilevel"/>
    <w:tmpl w:val="67AE14F0"/>
    <w:lvl w:ilvl="0" w:tplc="637AC8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084248"/>
    <w:multiLevelType w:val="hybridMultilevel"/>
    <w:tmpl w:val="7314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B2CE5"/>
    <w:multiLevelType w:val="hybridMultilevel"/>
    <w:tmpl w:val="0D2ED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11462"/>
    <w:multiLevelType w:val="multilevel"/>
    <w:tmpl w:val="617AE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036B9"/>
    <w:multiLevelType w:val="multilevel"/>
    <w:tmpl w:val="0CB2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F21DC"/>
    <w:multiLevelType w:val="hybridMultilevel"/>
    <w:tmpl w:val="6322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36782"/>
    <w:multiLevelType w:val="hybridMultilevel"/>
    <w:tmpl w:val="7E7E2B6E"/>
    <w:lvl w:ilvl="0" w:tplc="99F27726">
      <w:numFmt w:val="bullet"/>
      <w:lvlText w:val=""/>
      <w:lvlJc w:val="left"/>
      <w:pPr>
        <w:ind w:left="1224" w:hanging="504"/>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8215DD"/>
    <w:multiLevelType w:val="hybridMultilevel"/>
    <w:tmpl w:val="033A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8A22B4"/>
    <w:multiLevelType w:val="hybridMultilevel"/>
    <w:tmpl w:val="29AC1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10"/>
  </w:num>
  <w:num w:numId="5">
    <w:abstractNumId w:val="5"/>
  </w:num>
  <w:num w:numId="6">
    <w:abstractNumId w:val="7"/>
  </w:num>
  <w:num w:numId="7">
    <w:abstractNumId w:val="1"/>
  </w:num>
  <w:num w:numId="8">
    <w:abstractNumId w:val="6"/>
  </w:num>
  <w:num w:numId="9">
    <w:abstractNumId w:val="11"/>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F58CD"/>
    <w:rsid w:val="000146F4"/>
    <w:rsid w:val="00041B3B"/>
    <w:rsid w:val="00070E8C"/>
    <w:rsid w:val="000833EC"/>
    <w:rsid w:val="00091D80"/>
    <w:rsid w:val="00096133"/>
    <w:rsid w:val="000A4457"/>
    <w:rsid w:val="000C275F"/>
    <w:rsid w:val="000D00F2"/>
    <w:rsid w:val="000D18FC"/>
    <w:rsid w:val="00137D9D"/>
    <w:rsid w:val="001820D9"/>
    <w:rsid w:val="00190888"/>
    <w:rsid w:val="00194F14"/>
    <w:rsid w:val="001B5E93"/>
    <w:rsid w:val="001B6EC2"/>
    <w:rsid w:val="001C53F6"/>
    <w:rsid w:val="001C767C"/>
    <w:rsid w:val="001C7CC1"/>
    <w:rsid w:val="001E280B"/>
    <w:rsid w:val="001E38E2"/>
    <w:rsid w:val="001E45A9"/>
    <w:rsid w:val="00206D8F"/>
    <w:rsid w:val="002247C2"/>
    <w:rsid w:val="00224FA9"/>
    <w:rsid w:val="0024379E"/>
    <w:rsid w:val="0025500E"/>
    <w:rsid w:val="00260C13"/>
    <w:rsid w:val="00295737"/>
    <w:rsid w:val="00295F8E"/>
    <w:rsid w:val="002B7239"/>
    <w:rsid w:val="002D03E9"/>
    <w:rsid w:val="002D11D2"/>
    <w:rsid w:val="002D1518"/>
    <w:rsid w:val="00303A1D"/>
    <w:rsid w:val="00322ABF"/>
    <w:rsid w:val="00352D8F"/>
    <w:rsid w:val="00357EF5"/>
    <w:rsid w:val="0036497D"/>
    <w:rsid w:val="0039680E"/>
    <w:rsid w:val="003A47F6"/>
    <w:rsid w:val="003C0C13"/>
    <w:rsid w:val="003D2E7F"/>
    <w:rsid w:val="003E4A5E"/>
    <w:rsid w:val="00400D9C"/>
    <w:rsid w:val="00415335"/>
    <w:rsid w:val="00426AD7"/>
    <w:rsid w:val="00433C5E"/>
    <w:rsid w:val="004606EC"/>
    <w:rsid w:val="00460935"/>
    <w:rsid w:val="004634E7"/>
    <w:rsid w:val="00483337"/>
    <w:rsid w:val="004A1592"/>
    <w:rsid w:val="004B477D"/>
    <w:rsid w:val="004B7545"/>
    <w:rsid w:val="004C0E7F"/>
    <w:rsid w:val="004C5CD9"/>
    <w:rsid w:val="004D216A"/>
    <w:rsid w:val="004D7B44"/>
    <w:rsid w:val="004E404D"/>
    <w:rsid w:val="00503CAE"/>
    <w:rsid w:val="005055BB"/>
    <w:rsid w:val="00517492"/>
    <w:rsid w:val="00541B72"/>
    <w:rsid w:val="005507C1"/>
    <w:rsid w:val="0055455E"/>
    <w:rsid w:val="00576A78"/>
    <w:rsid w:val="0059297F"/>
    <w:rsid w:val="005A43C4"/>
    <w:rsid w:val="005A739B"/>
    <w:rsid w:val="005C7EE6"/>
    <w:rsid w:val="005D4F9B"/>
    <w:rsid w:val="005E618F"/>
    <w:rsid w:val="005F58CD"/>
    <w:rsid w:val="006060CC"/>
    <w:rsid w:val="00610797"/>
    <w:rsid w:val="00635DCF"/>
    <w:rsid w:val="006577BF"/>
    <w:rsid w:val="006775BA"/>
    <w:rsid w:val="006A5865"/>
    <w:rsid w:val="006C2673"/>
    <w:rsid w:val="006C60EF"/>
    <w:rsid w:val="006F1018"/>
    <w:rsid w:val="00704742"/>
    <w:rsid w:val="00713BBC"/>
    <w:rsid w:val="00720F96"/>
    <w:rsid w:val="00753FB6"/>
    <w:rsid w:val="0076474E"/>
    <w:rsid w:val="00766219"/>
    <w:rsid w:val="007A08FF"/>
    <w:rsid w:val="007A29C9"/>
    <w:rsid w:val="007D0393"/>
    <w:rsid w:val="007E414D"/>
    <w:rsid w:val="00813110"/>
    <w:rsid w:val="00864F69"/>
    <w:rsid w:val="00883742"/>
    <w:rsid w:val="00895DAF"/>
    <w:rsid w:val="008B4E81"/>
    <w:rsid w:val="008B7158"/>
    <w:rsid w:val="00902885"/>
    <w:rsid w:val="009107F1"/>
    <w:rsid w:val="009149D8"/>
    <w:rsid w:val="00960A0D"/>
    <w:rsid w:val="0096352E"/>
    <w:rsid w:val="0098460C"/>
    <w:rsid w:val="009C1F7B"/>
    <w:rsid w:val="009D6156"/>
    <w:rsid w:val="009E65BE"/>
    <w:rsid w:val="009F7DDA"/>
    <w:rsid w:val="00A072AF"/>
    <w:rsid w:val="00A130A2"/>
    <w:rsid w:val="00A15C23"/>
    <w:rsid w:val="00A15D1B"/>
    <w:rsid w:val="00A51C10"/>
    <w:rsid w:val="00A5239D"/>
    <w:rsid w:val="00A63B6A"/>
    <w:rsid w:val="00AA1C03"/>
    <w:rsid w:val="00AA3D55"/>
    <w:rsid w:val="00AC1EC8"/>
    <w:rsid w:val="00AC270A"/>
    <w:rsid w:val="00AE5C52"/>
    <w:rsid w:val="00AE635D"/>
    <w:rsid w:val="00AF7845"/>
    <w:rsid w:val="00B06EBF"/>
    <w:rsid w:val="00B1681E"/>
    <w:rsid w:val="00B3555B"/>
    <w:rsid w:val="00B425EA"/>
    <w:rsid w:val="00B44444"/>
    <w:rsid w:val="00B44B1F"/>
    <w:rsid w:val="00B526C8"/>
    <w:rsid w:val="00B719AD"/>
    <w:rsid w:val="00B80B2C"/>
    <w:rsid w:val="00B820A1"/>
    <w:rsid w:val="00B96BB9"/>
    <w:rsid w:val="00BA29F2"/>
    <w:rsid w:val="00BF3E6F"/>
    <w:rsid w:val="00C40319"/>
    <w:rsid w:val="00C71C1C"/>
    <w:rsid w:val="00C76105"/>
    <w:rsid w:val="00CB5F1C"/>
    <w:rsid w:val="00CC0197"/>
    <w:rsid w:val="00CF0AC2"/>
    <w:rsid w:val="00D00044"/>
    <w:rsid w:val="00D05E30"/>
    <w:rsid w:val="00D336FD"/>
    <w:rsid w:val="00D60A94"/>
    <w:rsid w:val="00D620BF"/>
    <w:rsid w:val="00D62EC2"/>
    <w:rsid w:val="00D67E60"/>
    <w:rsid w:val="00D8035E"/>
    <w:rsid w:val="00D8472E"/>
    <w:rsid w:val="00DA1C5E"/>
    <w:rsid w:val="00DA6C30"/>
    <w:rsid w:val="00DB50D5"/>
    <w:rsid w:val="00DF5719"/>
    <w:rsid w:val="00DF5F1D"/>
    <w:rsid w:val="00E23294"/>
    <w:rsid w:val="00E34985"/>
    <w:rsid w:val="00E3517D"/>
    <w:rsid w:val="00E52282"/>
    <w:rsid w:val="00E76B30"/>
    <w:rsid w:val="00E81242"/>
    <w:rsid w:val="00E8370D"/>
    <w:rsid w:val="00E93F18"/>
    <w:rsid w:val="00E973C2"/>
    <w:rsid w:val="00EB0EA6"/>
    <w:rsid w:val="00EB739C"/>
    <w:rsid w:val="00ED0C52"/>
    <w:rsid w:val="00ED1F52"/>
    <w:rsid w:val="00ED49B3"/>
    <w:rsid w:val="00EF3A5A"/>
    <w:rsid w:val="00EF5427"/>
    <w:rsid w:val="00F018F1"/>
    <w:rsid w:val="00F12D7B"/>
    <w:rsid w:val="00F15DF7"/>
    <w:rsid w:val="00F210B8"/>
    <w:rsid w:val="00F2691F"/>
    <w:rsid w:val="00F36AC6"/>
    <w:rsid w:val="00F65117"/>
    <w:rsid w:val="00F754E8"/>
    <w:rsid w:val="00F7725E"/>
    <w:rsid w:val="00F9057D"/>
    <w:rsid w:val="00F9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5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5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58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58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58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58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8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8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8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8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58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58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58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58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58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58CD"/>
    <w:rPr>
      <w:rFonts w:eastAsiaTheme="majorEastAsia" w:cstheme="majorBidi"/>
      <w:color w:val="595959" w:themeColor="text1" w:themeTint="A6"/>
    </w:rPr>
  </w:style>
  <w:style w:type="character" w:customStyle="1" w:styleId="80">
    <w:name w:val="Заголовок 8 Знак"/>
    <w:basedOn w:val="a0"/>
    <w:link w:val="8"/>
    <w:uiPriority w:val="9"/>
    <w:semiHidden/>
    <w:rsid w:val="005F58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58CD"/>
    <w:rPr>
      <w:rFonts w:eastAsiaTheme="majorEastAsia" w:cstheme="majorBidi"/>
      <w:color w:val="272727" w:themeColor="text1" w:themeTint="D8"/>
    </w:rPr>
  </w:style>
  <w:style w:type="paragraph" w:styleId="a3">
    <w:name w:val="Title"/>
    <w:basedOn w:val="a"/>
    <w:next w:val="a"/>
    <w:link w:val="a4"/>
    <w:uiPriority w:val="10"/>
    <w:qFormat/>
    <w:rsid w:val="005F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F5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8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58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58CD"/>
    <w:pPr>
      <w:spacing w:before="160"/>
      <w:jc w:val="center"/>
    </w:pPr>
    <w:rPr>
      <w:i/>
      <w:iCs/>
      <w:color w:val="404040" w:themeColor="text1" w:themeTint="BF"/>
    </w:rPr>
  </w:style>
  <w:style w:type="character" w:customStyle="1" w:styleId="22">
    <w:name w:val="Цитата 2 Знак"/>
    <w:basedOn w:val="a0"/>
    <w:link w:val="21"/>
    <w:uiPriority w:val="29"/>
    <w:rsid w:val="005F58CD"/>
    <w:rPr>
      <w:i/>
      <w:iCs/>
      <w:color w:val="404040" w:themeColor="text1" w:themeTint="BF"/>
    </w:rPr>
  </w:style>
  <w:style w:type="paragraph" w:styleId="a7">
    <w:name w:val="List Paragraph"/>
    <w:basedOn w:val="a"/>
    <w:uiPriority w:val="34"/>
    <w:qFormat/>
    <w:rsid w:val="005F58CD"/>
    <w:pPr>
      <w:ind w:left="720"/>
      <w:contextualSpacing/>
    </w:pPr>
  </w:style>
  <w:style w:type="character" w:styleId="a8">
    <w:name w:val="Intense Emphasis"/>
    <w:basedOn w:val="a0"/>
    <w:uiPriority w:val="21"/>
    <w:qFormat/>
    <w:rsid w:val="005F58CD"/>
    <w:rPr>
      <w:i/>
      <w:iCs/>
      <w:color w:val="2F5496" w:themeColor="accent1" w:themeShade="BF"/>
    </w:rPr>
  </w:style>
  <w:style w:type="paragraph" w:styleId="a9">
    <w:name w:val="Intense Quote"/>
    <w:basedOn w:val="a"/>
    <w:next w:val="a"/>
    <w:link w:val="aa"/>
    <w:uiPriority w:val="30"/>
    <w:qFormat/>
    <w:rsid w:val="005F5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F58CD"/>
    <w:rPr>
      <w:i/>
      <w:iCs/>
      <w:color w:val="2F5496" w:themeColor="accent1" w:themeShade="BF"/>
    </w:rPr>
  </w:style>
  <w:style w:type="character" w:styleId="ab">
    <w:name w:val="Intense Reference"/>
    <w:basedOn w:val="a0"/>
    <w:uiPriority w:val="32"/>
    <w:qFormat/>
    <w:rsid w:val="005F58CD"/>
    <w:rPr>
      <w:b/>
      <w:bCs/>
      <w:smallCaps/>
      <w:color w:val="2F5496" w:themeColor="accent1" w:themeShade="BF"/>
      <w:spacing w:val="5"/>
    </w:rPr>
  </w:style>
  <w:style w:type="character" w:styleId="ac">
    <w:name w:val="Hyperlink"/>
    <w:basedOn w:val="a0"/>
    <w:uiPriority w:val="99"/>
    <w:unhideWhenUsed/>
    <w:rsid w:val="002D1518"/>
    <w:rPr>
      <w:color w:val="0563C1" w:themeColor="hyperlink"/>
      <w:u w:val="single"/>
    </w:rPr>
  </w:style>
  <w:style w:type="character" w:customStyle="1" w:styleId="UnresolvedMention">
    <w:name w:val="Unresolved Mention"/>
    <w:basedOn w:val="a0"/>
    <w:uiPriority w:val="99"/>
    <w:semiHidden/>
    <w:unhideWhenUsed/>
    <w:rsid w:val="002D1518"/>
    <w:rPr>
      <w:color w:val="605E5C"/>
      <w:shd w:val="clear" w:color="auto" w:fill="E1DFDD"/>
    </w:rPr>
  </w:style>
  <w:style w:type="paragraph" w:styleId="ad">
    <w:name w:val="Normal (Web)"/>
    <w:basedOn w:val="a"/>
    <w:uiPriority w:val="99"/>
    <w:semiHidden/>
    <w:unhideWhenUsed/>
    <w:rsid w:val="006F1018"/>
    <w:rPr>
      <w:rFonts w:ascii="Times New Roman" w:hAnsi="Times New Roman" w:cs="Times New Roman"/>
      <w:sz w:val="24"/>
      <w:szCs w:val="24"/>
    </w:rPr>
  </w:style>
  <w:style w:type="character" w:styleId="ae">
    <w:name w:val="Strong"/>
    <w:basedOn w:val="a0"/>
    <w:uiPriority w:val="22"/>
    <w:qFormat/>
    <w:rsid w:val="000D0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2506">
      <w:bodyDiv w:val="1"/>
      <w:marLeft w:val="0"/>
      <w:marRight w:val="0"/>
      <w:marTop w:val="0"/>
      <w:marBottom w:val="0"/>
      <w:divBdr>
        <w:top w:val="none" w:sz="0" w:space="0" w:color="auto"/>
        <w:left w:val="none" w:sz="0" w:space="0" w:color="auto"/>
        <w:bottom w:val="none" w:sz="0" w:space="0" w:color="auto"/>
        <w:right w:val="none" w:sz="0" w:space="0" w:color="auto"/>
      </w:divBdr>
    </w:div>
    <w:div w:id="440297083">
      <w:bodyDiv w:val="1"/>
      <w:marLeft w:val="0"/>
      <w:marRight w:val="0"/>
      <w:marTop w:val="0"/>
      <w:marBottom w:val="0"/>
      <w:divBdr>
        <w:top w:val="none" w:sz="0" w:space="0" w:color="auto"/>
        <w:left w:val="none" w:sz="0" w:space="0" w:color="auto"/>
        <w:bottom w:val="none" w:sz="0" w:space="0" w:color="auto"/>
        <w:right w:val="none" w:sz="0" w:space="0" w:color="auto"/>
      </w:divBdr>
    </w:div>
    <w:div w:id="529613917">
      <w:bodyDiv w:val="1"/>
      <w:marLeft w:val="0"/>
      <w:marRight w:val="0"/>
      <w:marTop w:val="0"/>
      <w:marBottom w:val="0"/>
      <w:divBdr>
        <w:top w:val="none" w:sz="0" w:space="0" w:color="auto"/>
        <w:left w:val="none" w:sz="0" w:space="0" w:color="auto"/>
        <w:bottom w:val="none" w:sz="0" w:space="0" w:color="auto"/>
        <w:right w:val="none" w:sz="0" w:space="0" w:color="auto"/>
      </w:divBdr>
    </w:div>
    <w:div w:id="558518722">
      <w:bodyDiv w:val="1"/>
      <w:marLeft w:val="0"/>
      <w:marRight w:val="0"/>
      <w:marTop w:val="0"/>
      <w:marBottom w:val="0"/>
      <w:divBdr>
        <w:top w:val="none" w:sz="0" w:space="0" w:color="auto"/>
        <w:left w:val="none" w:sz="0" w:space="0" w:color="auto"/>
        <w:bottom w:val="none" w:sz="0" w:space="0" w:color="auto"/>
        <w:right w:val="none" w:sz="0" w:space="0" w:color="auto"/>
      </w:divBdr>
    </w:div>
    <w:div w:id="1015575610">
      <w:bodyDiv w:val="1"/>
      <w:marLeft w:val="0"/>
      <w:marRight w:val="0"/>
      <w:marTop w:val="0"/>
      <w:marBottom w:val="0"/>
      <w:divBdr>
        <w:top w:val="none" w:sz="0" w:space="0" w:color="auto"/>
        <w:left w:val="none" w:sz="0" w:space="0" w:color="auto"/>
        <w:bottom w:val="none" w:sz="0" w:space="0" w:color="auto"/>
        <w:right w:val="none" w:sz="0" w:space="0" w:color="auto"/>
      </w:divBdr>
    </w:div>
    <w:div w:id="1326319989">
      <w:bodyDiv w:val="1"/>
      <w:marLeft w:val="0"/>
      <w:marRight w:val="0"/>
      <w:marTop w:val="0"/>
      <w:marBottom w:val="0"/>
      <w:divBdr>
        <w:top w:val="none" w:sz="0" w:space="0" w:color="auto"/>
        <w:left w:val="none" w:sz="0" w:space="0" w:color="auto"/>
        <w:bottom w:val="none" w:sz="0" w:space="0" w:color="auto"/>
        <w:right w:val="none" w:sz="0" w:space="0" w:color="auto"/>
      </w:divBdr>
    </w:div>
    <w:div w:id="1566836818">
      <w:bodyDiv w:val="1"/>
      <w:marLeft w:val="0"/>
      <w:marRight w:val="0"/>
      <w:marTop w:val="0"/>
      <w:marBottom w:val="0"/>
      <w:divBdr>
        <w:top w:val="none" w:sz="0" w:space="0" w:color="auto"/>
        <w:left w:val="none" w:sz="0" w:space="0" w:color="auto"/>
        <w:bottom w:val="none" w:sz="0" w:space="0" w:color="auto"/>
        <w:right w:val="none" w:sz="0" w:space="0" w:color="auto"/>
      </w:divBdr>
    </w:div>
    <w:div w:id="2063361392">
      <w:bodyDiv w:val="1"/>
      <w:marLeft w:val="0"/>
      <w:marRight w:val="0"/>
      <w:marTop w:val="0"/>
      <w:marBottom w:val="0"/>
      <w:divBdr>
        <w:top w:val="none" w:sz="0" w:space="0" w:color="auto"/>
        <w:left w:val="none" w:sz="0" w:space="0" w:color="auto"/>
        <w:bottom w:val="none" w:sz="0" w:space="0" w:color="auto"/>
        <w:right w:val="none" w:sz="0" w:space="0" w:color="auto"/>
      </w:divBdr>
    </w:div>
    <w:div w:id="211366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Турсынай Абенова</dc:creator>
  <cp:keywords/>
  <dc:description/>
  <cp:lastModifiedBy>Malyka</cp:lastModifiedBy>
  <cp:revision>217</cp:revision>
  <dcterms:created xsi:type="dcterms:W3CDTF">2025-02-23T09:21:00Z</dcterms:created>
  <dcterms:modified xsi:type="dcterms:W3CDTF">2026-01-19T07:09:00Z</dcterms:modified>
</cp:coreProperties>
</file>